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F255" w14:textId="66F08DC1" w:rsidR="00641921" w:rsidRDefault="00641921"/>
    <w:p w14:paraId="4CD56E51" w14:textId="77777777" w:rsidR="00641921" w:rsidRPr="006049D6" w:rsidRDefault="00641921" w:rsidP="00641921">
      <w:pPr>
        <w:jc w:val="center"/>
        <w:rPr>
          <w:rFonts w:ascii="Arial" w:hAnsi="Arial" w:cs="Arial"/>
          <w:b/>
          <w:bCs/>
          <w:u w:val="single"/>
        </w:rPr>
      </w:pPr>
      <w:r w:rsidRPr="006049D6">
        <w:rPr>
          <w:rFonts w:ascii="Arial" w:hAnsi="Arial" w:cs="Arial"/>
          <w:b/>
          <w:bCs/>
          <w:u w:val="single"/>
        </w:rPr>
        <w:t>TENDO EM VISTA O PROV. 1</w:t>
      </w:r>
      <w:r>
        <w:rPr>
          <w:rFonts w:ascii="Arial" w:hAnsi="Arial" w:cs="Arial"/>
          <w:b/>
          <w:bCs/>
          <w:u w:val="single"/>
        </w:rPr>
        <w:t>1</w:t>
      </w:r>
      <w:r w:rsidRPr="006049D6">
        <w:rPr>
          <w:rFonts w:ascii="Arial" w:hAnsi="Arial" w:cs="Arial"/>
          <w:b/>
          <w:bCs/>
          <w:u w:val="single"/>
        </w:rPr>
        <w:t>0/CGJ-MG, PUBLICADO EM 21/10/2022</w:t>
      </w:r>
    </w:p>
    <w:p w14:paraId="32F6027A" w14:textId="77777777" w:rsidR="00641921" w:rsidRDefault="00641921" w:rsidP="0064192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 COLÉGIO REGISTRAL - MG </w:t>
      </w:r>
    </w:p>
    <w:p w14:paraId="22C9CF20" w14:textId="77777777" w:rsidR="00641921" w:rsidRDefault="00641921" w:rsidP="00641921">
      <w:pPr>
        <w:jc w:val="center"/>
        <w:rPr>
          <w:rFonts w:ascii="Arial" w:hAnsi="Arial" w:cs="Arial"/>
          <w:b/>
          <w:bCs/>
          <w:u w:val="single"/>
        </w:rPr>
      </w:pPr>
      <w:r w:rsidRPr="006049D6">
        <w:rPr>
          <w:rFonts w:ascii="Arial" w:hAnsi="Arial" w:cs="Arial"/>
          <w:b/>
          <w:bCs/>
          <w:u w:val="single"/>
        </w:rPr>
        <w:t>REPUBLICA A ORIENTAÇÃO SOBRE AS PROCURAÇÕES PARA FINS EXCLUSIVOS DE RECEBIMENTO DE BENEFÍCIOS PREVIDENCIÁRIOS OU ASSISTENCIAIS ADMINISTRADOS PELO INSS</w:t>
      </w:r>
    </w:p>
    <w:p w14:paraId="331BB912" w14:textId="77777777" w:rsidR="00641921" w:rsidRDefault="00641921" w:rsidP="0064192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E </w:t>
      </w:r>
    </w:p>
    <w:p w14:paraId="4997B517" w14:textId="77777777" w:rsidR="00641921" w:rsidRPr="006049D6" w:rsidRDefault="00641921" w:rsidP="0064192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ORIENTA SOBRE OS ATOS ENVOLVENDO DEFICIENTES VISUAIS</w:t>
      </w:r>
    </w:p>
    <w:p w14:paraId="5C0B0D1E" w14:textId="77777777" w:rsidR="00641921" w:rsidRDefault="00641921" w:rsidP="00641921">
      <w:pPr>
        <w:rPr>
          <w:rFonts w:ascii="Arial" w:hAnsi="Arial" w:cs="Arial"/>
        </w:rPr>
      </w:pPr>
    </w:p>
    <w:p w14:paraId="2F0328F7" w14:textId="77777777" w:rsidR="00641921" w:rsidRPr="006049D6" w:rsidRDefault="00641921" w:rsidP="00641921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6049D6">
        <w:rPr>
          <w:rFonts w:ascii="Arial" w:hAnsi="Arial" w:cs="Arial"/>
          <w:b/>
          <w:bCs/>
        </w:rPr>
        <w:t>PROCURAÇÕES PARA FINS EXCLUSIVOS DE RECEBIMENTOS PREVIDENCIÁRIOS E ASSISTENCIAIS ADMINISTRADOS PELO INSS</w:t>
      </w:r>
    </w:p>
    <w:p w14:paraId="2747693E" w14:textId="77777777" w:rsidR="00641921" w:rsidRPr="006049D6" w:rsidRDefault="00641921" w:rsidP="0064192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6049D6">
        <w:rPr>
          <w:rFonts w:ascii="Arial" w:hAnsi="Arial" w:cs="Arial"/>
          <w:sz w:val="21"/>
          <w:szCs w:val="21"/>
        </w:rPr>
        <w:t xml:space="preserve">Após introdução do art. 68-A na Lei n. 8.212/91, pela Lei n. 14.199/21, a Corregedoria-Geral de Justiça de Minas Gerais, conforme decisão constante dos autos do Processo SEI n. 0331301-20.2021.8.13.0000, criou o Código de Tributação 62 (Isento – Procuração para recebimento de benefícios previdenciários/assistenciais – INSS + traslado) para garantir o cumprimento da isenção nas procurações para fins </w:t>
      </w:r>
      <w:r w:rsidRPr="006049D6">
        <w:rPr>
          <w:rFonts w:ascii="Arial" w:hAnsi="Arial" w:cs="Arial"/>
          <w:b/>
          <w:bCs/>
          <w:sz w:val="21"/>
          <w:szCs w:val="21"/>
          <w:u w:val="single"/>
        </w:rPr>
        <w:t>exclusivos</w:t>
      </w:r>
      <w:r w:rsidRPr="006049D6">
        <w:rPr>
          <w:rFonts w:ascii="Arial" w:hAnsi="Arial" w:cs="Arial"/>
          <w:sz w:val="21"/>
          <w:szCs w:val="21"/>
        </w:rPr>
        <w:t xml:space="preserve"> de recebimento de benefícios previdenciários ou assistenciais administrados pelo INSS:</w:t>
      </w:r>
    </w:p>
    <w:p w14:paraId="799D3D5F" w14:textId="77777777" w:rsidR="00641921" w:rsidRPr="006049D6" w:rsidRDefault="00641921" w:rsidP="00641921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sz w:val="21"/>
          <w:szCs w:val="21"/>
        </w:rPr>
      </w:pPr>
      <w:r w:rsidRPr="006049D6">
        <w:rPr>
          <w:rStyle w:val="Forte"/>
          <w:rFonts w:ascii="Arial" w:hAnsi="Arial" w:cs="Arial"/>
          <w:sz w:val="21"/>
          <w:szCs w:val="21"/>
          <w:bdr w:val="none" w:sz="0" w:space="0" w:color="auto" w:frame="1"/>
        </w:rPr>
        <w:t>Lei n. 8.212/91</w:t>
      </w:r>
    </w:p>
    <w:p w14:paraId="20485B27" w14:textId="77777777" w:rsidR="00641921" w:rsidRPr="006049D6" w:rsidRDefault="00641921" w:rsidP="00641921">
      <w:pPr>
        <w:pStyle w:val="NormalWeb"/>
        <w:shd w:val="clear" w:color="auto" w:fill="FFFFFF"/>
        <w:spacing w:before="0" w:beforeAutospacing="0" w:after="300" w:afterAutospacing="0"/>
        <w:ind w:left="708"/>
        <w:jc w:val="both"/>
        <w:textAlignment w:val="baseline"/>
        <w:rPr>
          <w:rFonts w:ascii="Arial" w:hAnsi="Arial" w:cs="Arial"/>
          <w:sz w:val="21"/>
          <w:szCs w:val="21"/>
        </w:rPr>
      </w:pPr>
      <w:r w:rsidRPr="006049D6">
        <w:rPr>
          <w:rFonts w:ascii="Arial" w:hAnsi="Arial" w:cs="Arial"/>
          <w:sz w:val="21"/>
          <w:szCs w:val="21"/>
        </w:rPr>
        <w:t>Art. 68-A. A lavratura de procuração pública e a emissão de sua primeira via para fins exclusivos de recebimento de benefícios previdenciários ou assistenciais administrados pelo INSS são isentas do pagamento das custas e dos emolumentos</w:t>
      </w:r>
    </w:p>
    <w:p w14:paraId="12DDA18A" w14:textId="4F46AAA3" w:rsidR="00641921" w:rsidRDefault="00641921" w:rsidP="0064192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6049D6">
        <w:rPr>
          <w:rFonts w:ascii="Arial" w:hAnsi="Arial" w:cs="Arial"/>
          <w:sz w:val="21"/>
          <w:szCs w:val="21"/>
        </w:rPr>
        <w:t>A CGJ/MG, em 21/10/2022, fez publicar o Prov. 1</w:t>
      </w:r>
      <w:r>
        <w:rPr>
          <w:rFonts w:ascii="Arial" w:hAnsi="Arial" w:cs="Arial"/>
          <w:sz w:val="21"/>
          <w:szCs w:val="21"/>
        </w:rPr>
        <w:t>1</w:t>
      </w:r>
      <w:r w:rsidRPr="006049D6">
        <w:rPr>
          <w:rFonts w:ascii="Arial" w:hAnsi="Arial" w:cs="Arial"/>
          <w:sz w:val="21"/>
          <w:szCs w:val="21"/>
        </w:rPr>
        <w:t>0/CGJ-MG, apenas para incluir no Código de Normas a previsão expressa sobre a referida procuração exclusiva para recebimento de benefícios previdenciários ou assistenciais administrados pelo INSS.</w:t>
      </w:r>
    </w:p>
    <w:p w14:paraId="650D1BA2" w14:textId="42EA0FAF" w:rsidR="00E5155D" w:rsidRDefault="00E5155D" w:rsidP="0064192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1"/>
          <w:szCs w:val="21"/>
        </w:rPr>
      </w:pPr>
    </w:p>
    <w:p w14:paraId="286893C1" w14:textId="4EF90B29" w:rsidR="00E5155D" w:rsidRDefault="00E5155D" w:rsidP="0064192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1"/>
          <w:szCs w:val="21"/>
        </w:rPr>
      </w:pPr>
    </w:p>
    <w:p w14:paraId="432DF8A3" w14:textId="55A86FC3" w:rsidR="00E5155D" w:rsidRDefault="00E5155D" w:rsidP="0064192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1"/>
          <w:szCs w:val="21"/>
        </w:rPr>
      </w:pPr>
    </w:p>
    <w:p w14:paraId="39D470EB" w14:textId="25FCC27C" w:rsidR="00E5155D" w:rsidRDefault="00E5155D" w:rsidP="0064192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1"/>
          <w:szCs w:val="21"/>
        </w:rPr>
      </w:pPr>
    </w:p>
    <w:p w14:paraId="6CBDE417" w14:textId="4BE4266A" w:rsidR="00E5155D" w:rsidRDefault="00E5155D" w:rsidP="0064192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1"/>
          <w:szCs w:val="21"/>
        </w:rPr>
      </w:pPr>
    </w:p>
    <w:p w14:paraId="0AA28541" w14:textId="17DED2CD" w:rsidR="00E5155D" w:rsidRDefault="00E5155D" w:rsidP="0064192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1"/>
          <w:szCs w:val="21"/>
        </w:rPr>
      </w:pPr>
    </w:p>
    <w:p w14:paraId="5A49C130" w14:textId="5A85298D" w:rsidR="00E5155D" w:rsidRDefault="00E5155D" w:rsidP="0064192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1"/>
          <w:szCs w:val="21"/>
        </w:rPr>
      </w:pPr>
    </w:p>
    <w:p w14:paraId="4197DB44" w14:textId="79C39FC2" w:rsidR="00E5155D" w:rsidRDefault="00E5155D" w:rsidP="0064192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1"/>
          <w:szCs w:val="21"/>
        </w:rPr>
      </w:pPr>
    </w:p>
    <w:p w14:paraId="60D4D06F" w14:textId="77777777" w:rsidR="00E5155D" w:rsidRPr="006049D6" w:rsidRDefault="00E5155D" w:rsidP="0064192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641921" w:rsidRPr="006049D6" w14:paraId="36BDFB7A" w14:textId="77777777" w:rsidTr="004D5C99">
        <w:tc>
          <w:tcPr>
            <w:tcW w:w="5098" w:type="dxa"/>
          </w:tcPr>
          <w:p w14:paraId="5B8AF1B7" w14:textId="77777777" w:rsidR="00641921" w:rsidRPr="006049D6" w:rsidRDefault="00641921" w:rsidP="004D5C99">
            <w:pPr>
              <w:rPr>
                <w:rFonts w:ascii="Arial" w:hAnsi="Arial" w:cs="Arial"/>
                <w:sz w:val="18"/>
                <w:szCs w:val="18"/>
              </w:rPr>
            </w:pPr>
            <w:r w:rsidRPr="006049D6">
              <w:rPr>
                <w:rFonts w:ascii="Arial" w:hAnsi="Arial" w:cs="Arial"/>
                <w:sz w:val="18"/>
                <w:szCs w:val="18"/>
              </w:rPr>
              <w:lastRenderedPageBreak/>
              <w:t>COMO ERA</w:t>
            </w:r>
          </w:p>
        </w:tc>
        <w:tc>
          <w:tcPr>
            <w:tcW w:w="5103" w:type="dxa"/>
          </w:tcPr>
          <w:p w14:paraId="7C67D75D" w14:textId="77777777" w:rsidR="00641921" w:rsidRPr="006049D6" w:rsidRDefault="00641921" w:rsidP="004D5C99">
            <w:pPr>
              <w:rPr>
                <w:rFonts w:ascii="Arial" w:hAnsi="Arial" w:cs="Arial"/>
                <w:sz w:val="18"/>
                <w:szCs w:val="18"/>
              </w:rPr>
            </w:pPr>
            <w:r w:rsidRPr="006049D6">
              <w:rPr>
                <w:rFonts w:ascii="Arial" w:hAnsi="Arial" w:cs="Arial"/>
                <w:sz w:val="18"/>
                <w:szCs w:val="18"/>
              </w:rPr>
              <w:t>COMO FICOU</w:t>
            </w:r>
          </w:p>
        </w:tc>
      </w:tr>
      <w:tr w:rsidR="00641921" w:rsidRPr="006049D6" w14:paraId="4EBE6B14" w14:textId="77777777" w:rsidTr="004D5C99">
        <w:trPr>
          <w:trHeight w:val="6162"/>
        </w:trPr>
        <w:tc>
          <w:tcPr>
            <w:tcW w:w="5098" w:type="dxa"/>
          </w:tcPr>
          <w:p w14:paraId="3165585B" w14:textId="77777777" w:rsidR="00641921" w:rsidRPr="006049D6" w:rsidRDefault="00641921" w:rsidP="004D5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9D6">
              <w:rPr>
                <w:rFonts w:ascii="Arial" w:hAnsi="Arial" w:cs="Arial"/>
                <w:sz w:val="18"/>
                <w:szCs w:val="18"/>
              </w:rPr>
              <w:t xml:space="preserve">Art. 295. Considera-se procuração para fins de previdência e assistência social aquela cuja finalidade seja requerimento, cadastramento e recadastramento, atuação em processos administrativos e judiciais, recebimento de valores e quaisquer outros assuntos relacionados com os benefícios previdenciários e/ou de assistência social, tais como aposentadoria (especial, por idade, por invalidez e tempo de contribuição), auxílio-acidente, auxílio-reclusão, auxílio-doença, auxílio doença acidentário, reabilitação profissional, Benefício de Prestação Continuada - BPC garantido pela Lei nº 8.742, de 7 de dezembro de 1993, Lei Orgânica da Assistência Social - LOAS, salário-maternidade, salário-família, pensão por morte e pensões especiais, inclusive para representação perante instituição financeira para fins de recebimento desses benefícios, cadastro de senhas e retirada de cartão de benefício, não podendo dela constar qualquer outro poder estranho aos objetos mencionados. </w:t>
            </w:r>
          </w:p>
          <w:p w14:paraId="17FB5727" w14:textId="77777777" w:rsidR="00641921" w:rsidRDefault="00641921" w:rsidP="004D5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4B4092" w14:textId="77777777" w:rsidR="00641921" w:rsidRPr="006049D6" w:rsidRDefault="00641921" w:rsidP="004D5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9D6">
              <w:rPr>
                <w:rFonts w:ascii="Arial" w:hAnsi="Arial" w:cs="Arial"/>
                <w:sz w:val="18"/>
                <w:szCs w:val="18"/>
              </w:rPr>
              <w:t xml:space="preserve">Parágrafo único. Os poderes para contratação de empréstimos, seguros, retirada de medicamentos, contratação de cartões de crédito, assinatura de cheques, movimentação e encerramento de </w:t>
            </w:r>
            <w:proofErr w:type="spellStart"/>
            <w:r w:rsidRPr="006049D6">
              <w:rPr>
                <w:rFonts w:ascii="Arial" w:hAnsi="Arial" w:cs="Arial"/>
                <w:sz w:val="18"/>
                <w:szCs w:val="18"/>
              </w:rPr>
              <w:t>conta-corrente</w:t>
            </w:r>
            <w:proofErr w:type="spellEnd"/>
            <w:r w:rsidRPr="006049D6">
              <w:rPr>
                <w:rFonts w:ascii="Arial" w:hAnsi="Arial" w:cs="Arial"/>
                <w:sz w:val="18"/>
                <w:szCs w:val="18"/>
              </w:rPr>
              <w:t xml:space="preserve"> e/ou caderneta de poupança não se incluem entre aqueles de que trata o caput deste artigo. </w:t>
            </w:r>
          </w:p>
        </w:tc>
        <w:tc>
          <w:tcPr>
            <w:tcW w:w="5103" w:type="dxa"/>
          </w:tcPr>
          <w:p w14:paraId="01F8ECDF" w14:textId="77777777" w:rsidR="00641921" w:rsidRPr="006049D6" w:rsidRDefault="00641921" w:rsidP="004D5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9D6">
              <w:rPr>
                <w:rFonts w:ascii="Arial" w:hAnsi="Arial" w:cs="Arial"/>
                <w:sz w:val="18"/>
                <w:szCs w:val="18"/>
              </w:rPr>
              <w:t xml:space="preserve">Art. 295. Considera-se procuração para fins de previdência e assistência social aquela cuja finalidade seja requerimento, cadastramento e recadastramento, atuação em processos administrativos e judiciais, recebimento de valores e quaisquer outros assuntos relacionados com os benefícios previdenciários e/ou de assistência social, tais como aposentadoria (especial, por idade, por invalidez e tempo de contribuição), auxílio-acidente, auxílio-reclusão, auxílio-doença, auxílio doença acidentário, reabilitação profissional, Benefício de Prestação Continuada - BPC garantido pela Lei nº 8.742, de 7 de dezembro de 1993, Lei Orgânica da Assistência Social - LOAS, salário-maternidade, salário-família, pensão por morte e pensões especiais, inclusive para representação perante instituição financeira para fins de recebimento desses benefícios, cadastro de senhas e retirada de cartão de benefício, não podendo dela constar qualquer outro poder estranho aos objetos mencionados. </w:t>
            </w:r>
          </w:p>
          <w:p w14:paraId="45A3D398" w14:textId="77777777" w:rsidR="00641921" w:rsidRPr="006049D6" w:rsidRDefault="00641921" w:rsidP="004D5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9D6">
              <w:rPr>
                <w:rFonts w:ascii="Arial" w:hAnsi="Arial" w:cs="Arial"/>
                <w:b/>
                <w:bCs/>
                <w:sz w:val="18"/>
                <w:szCs w:val="18"/>
              </w:rPr>
              <w:t>§ 1º</w:t>
            </w:r>
            <w:r w:rsidRPr="006049D6">
              <w:rPr>
                <w:rFonts w:ascii="Arial" w:hAnsi="Arial" w:cs="Arial"/>
                <w:sz w:val="18"/>
                <w:szCs w:val="18"/>
              </w:rPr>
              <w:t xml:space="preserve"> Os poderes para contratação de empréstimos, seguros, retirada de medicamentos, contratação de cartões de crédito, assinatura de cheques, movimentação e encerramento de </w:t>
            </w:r>
            <w:proofErr w:type="spellStart"/>
            <w:r w:rsidRPr="006049D6">
              <w:rPr>
                <w:rFonts w:ascii="Arial" w:hAnsi="Arial" w:cs="Arial"/>
                <w:sz w:val="18"/>
                <w:szCs w:val="18"/>
              </w:rPr>
              <w:t>conta-corrente</w:t>
            </w:r>
            <w:proofErr w:type="spellEnd"/>
            <w:r w:rsidRPr="006049D6">
              <w:rPr>
                <w:rFonts w:ascii="Arial" w:hAnsi="Arial" w:cs="Arial"/>
                <w:sz w:val="18"/>
                <w:szCs w:val="18"/>
              </w:rPr>
              <w:t xml:space="preserve"> e/ou caderneta de poupança não se incluem entre aqueles de que trata o caput deste artigo. (Parágrafo renumerado pelo Provimento Conjunto nº 110/2022) </w:t>
            </w:r>
          </w:p>
          <w:p w14:paraId="38F94AFC" w14:textId="77777777" w:rsidR="00641921" w:rsidRPr="006049D6" w:rsidRDefault="00641921" w:rsidP="004D5C9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49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§ 2º A lavratura de procuração pública e a emissão de sua primeira via </w:t>
            </w:r>
            <w:r w:rsidRPr="006049D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para fins exclusivos de recebimento de benefícios previdenciários ou assistenciais administrados pelo INSS</w:t>
            </w:r>
            <w:r w:rsidRPr="006049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são isentas do pagamento das custas e dos emolumentos. (Parágrafo acrescentado pelo Provimento Conjunto nº 110/2022)</w:t>
            </w:r>
          </w:p>
        </w:tc>
      </w:tr>
    </w:tbl>
    <w:p w14:paraId="7A1ECDAE" w14:textId="77777777" w:rsidR="00641921" w:rsidRPr="006049D6" w:rsidRDefault="00641921" w:rsidP="00641921">
      <w:pPr>
        <w:rPr>
          <w:rFonts w:ascii="Arial" w:hAnsi="Arial" w:cs="Arial"/>
          <w:sz w:val="18"/>
          <w:szCs w:val="18"/>
        </w:rPr>
      </w:pPr>
    </w:p>
    <w:p w14:paraId="0AC5903D" w14:textId="77777777" w:rsidR="00641921" w:rsidRPr="006049D6" w:rsidRDefault="00641921" w:rsidP="0064192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583B29BC" w14:textId="77777777" w:rsidR="00641921" w:rsidRPr="006049D6" w:rsidRDefault="00641921" w:rsidP="0064192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6049D6">
        <w:rPr>
          <w:rFonts w:ascii="Arial" w:hAnsi="Arial" w:cs="Arial"/>
          <w:sz w:val="21"/>
          <w:szCs w:val="21"/>
        </w:rPr>
        <w:t xml:space="preserve">O Colégio </w:t>
      </w:r>
      <w:r>
        <w:rPr>
          <w:rFonts w:ascii="Arial" w:hAnsi="Arial" w:cs="Arial"/>
          <w:sz w:val="21"/>
          <w:szCs w:val="21"/>
        </w:rPr>
        <w:t>Registral de Minas Gerais,</w:t>
      </w:r>
      <w:r w:rsidRPr="006049D6">
        <w:rPr>
          <w:rFonts w:ascii="Arial" w:hAnsi="Arial" w:cs="Arial"/>
          <w:sz w:val="21"/>
          <w:szCs w:val="21"/>
        </w:rPr>
        <w:t xml:space="preserve"> no intuito de uniformizar o entendimento acerca dos emolumentos e, diante da impossibilidade de alargar a interpretação da norma isentiva, orienta que a isenção prevista no parágrafo 2º, do art. 295, ocorrerá apenas na procuração previdenciária cujo objeto seja EXCLUSIVAMENTE o recebimento de benefícios previdenciários/assistenciais</w:t>
      </w:r>
      <w:r>
        <w:rPr>
          <w:rFonts w:ascii="Arial" w:hAnsi="Arial" w:cs="Arial"/>
          <w:sz w:val="21"/>
          <w:szCs w:val="21"/>
        </w:rPr>
        <w:t xml:space="preserve"> do INSS (a lei não criou isenção para benefícios administrados pelo tesouro)</w:t>
      </w:r>
      <w:r w:rsidRPr="006049D6">
        <w:rPr>
          <w:rFonts w:ascii="Arial" w:hAnsi="Arial" w:cs="Arial"/>
          <w:sz w:val="21"/>
          <w:szCs w:val="21"/>
        </w:rPr>
        <w:t>.</w:t>
      </w:r>
    </w:p>
    <w:p w14:paraId="70BCE643" w14:textId="77777777" w:rsidR="00641921" w:rsidRDefault="00641921" w:rsidP="0064192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6049D6">
        <w:rPr>
          <w:rFonts w:ascii="Arial" w:hAnsi="Arial" w:cs="Arial"/>
          <w:sz w:val="21"/>
          <w:szCs w:val="21"/>
        </w:rPr>
        <w:t xml:space="preserve">Assim, </w:t>
      </w:r>
      <w:r w:rsidRPr="0092772E">
        <w:rPr>
          <w:rFonts w:ascii="Arial" w:hAnsi="Arial" w:cs="Arial"/>
          <w:b/>
          <w:bCs/>
          <w:sz w:val="21"/>
          <w:szCs w:val="21"/>
          <w:u w:val="single"/>
        </w:rPr>
        <w:t>não serão isentas</w:t>
      </w:r>
      <w:r w:rsidRPr="006049D6">
        <w:rPr>
          <w:rFonts w:ascii="Arial" w:hAnsi="Arial" w:cs="Arial"/>
          <w:sz w:val="21"/>
          <w:szCs w:val="21"/>
        </w:rPr>
        <w:t xml:space="preserve"> as procurações</w:t>
      </w:r>
      <w:r>
        <w:rPr>
          <w:rFonts w:ascii="Arial" w:hAnsi="Arial" w:cs="Arial"/>
          <w:sz w:val="21"/>
          <w:szCs w:val="21"/>
        </w:rPr>
        <w:t xml:space="preserve"> previdenciárias</w:t>
      </w:r>
      <w:r w:rsidRPr="006049D6">
        <w:rPr>
          <w:rFonts w:ascii="Arial" w:hAnsi="Arial" w:cs="Arial"/>
          <w:sz w:val="21"/>
          <w:szCs w:val="21"/>
        </w:rPr>
        <w:t xml:space="preserve"> cujos poderes estão descritos no </w:t>
      </w:r>
      <w:r w:rsidRPr="006049D6">
        <w:rPr>
          <w:rFonts w:ascii="Arial" w:hAnsi="Arial" w:cs="Arial"/>
          <w:i/>
          <w:iCs/>
          <w:sz w:val="21"/>
          <w:szCs w:val="21"/>
        </w:rPr>
        <w:t>caput</w:t>
      </w:r>
      <w:r w:rsidRPr="006049D6">
        <w:rPr>
          <w:rFonts w:ascii="Arial" w:hAnsi="Arial" w:cs="Arial"/>
          <w:sz w:val="21"/>
          <w:szCs w:val="21"/>
        </w:rPr>
        <w:t xml:space="preserve"> do art. 295, ou seja, com poderes para movimentação bancária, indicação da instituição financeira para recebimento de valores, poderes advocatícios, poderes de representação perante outros órgãos etc.</w:t>
      </w:r>
      <w:r>
        <w:rPr>
          <w:rFonts w:ascii="Arial" w:hAnsi="Arial" w:cs="Arial"/>
          <w:sz w:val="21"/>
          <w:szCs w:val="21"/>
        </w:rPr>
        <w:t xml:space="preserve"> </w:t>
      </w:r>
      <w:r w:rsidRPr="006049D6">
        <w:rPr>
          <w:rFonts w:ascii="Arial" w:hAnsi="Arial" w:cs="Arial"/>
          <w:sz w:val="21"/>
          <w:szCs w:val="21"/>
        </w:rPr>
        <w:t>Frisa-se que permanece o enquadramento no item 4, alínea “f.2”, Tabela 1 da Lei n. 15.424/2004 para procurações “para fins de previdência e assistência social” com os poderes constantes do</w:t>
      </w:r>
      <w:r>
        <w:rPr>
          <w:rFonts w:ascii="Arial" w:hAnsi="Arial" w:cs="Arial"/>
          <w:sz w:val="21"/>
          <w:szCs w:val="21"/>
        </w:rPr>
        <w:t xml:space="preserve"> </w:t>
      </w:r>
      <w:r w:rsidRPr="006049D6">
        <w:rPr>
          <w:rFonts w:ascii="Arial" w:hAnsi="Arial" w:cs="Arial"/>
          <w:i/>
          <w:iCs/>
          <w:sz w:val="21"/>
          <w:szCs w:val="21"/>
        </w:rPr>
        <w:t>caput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 w:rsidRPr="00E44BB6">
        <w:rPr>
          <w:rFonts w:ascii="Arial" w:hAnsi="Arial" w:cs="Arial"/>
          <w:sz w:val="21"/>
          <w:szCs w:val="21"/>
        </w:rPr>
        <w:t>do</w:t>
      </w:r>
      <w:r w:rsidRPr="006049D6">
        <w:rPr>
          <w:rFonts w:ascii="Arial" w:hAnsi="Arial" w:cs="Arial"/>
          <w:sz w:val="21"/>
          <w:szCs w:val="21"/>
        </w:rPr>
        <w:t xml:space="preserve"> art. 295 do Provimento Conjunto n. 93/2020</w:t>
      </w:r>
      <w:r>
        <w:rPr>
          <w:rFonts w:ascii="Arial" w:hAnsi="Arial" w:cs="Arial"/>
          <w:sz w:val="21"/>
          <w:szCs w:val="21"/>
        </w:rPr>
        <w:t>.</w:t>
      </w:r>
    </w:p>
    <w:p w14:paraId="19DA97CC" w14:textId="77777777" w:rsidR="00641921" w:rsidRPr="00E44BB6" w:rsidRDefault="00641921" w:rsidP="0064192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44BB6">
        <w:rPr>
          <w:rFonts w:ascii="Arial" w:hAnsi="Arial" w:cs="Arial"/>
          <w:sz w:val="22"/>
          <w:szCs w:val="22"/>
        </w:rPr>
        <w:t xml:space="preserve">Importante atentar para o fato de que serão consideradas procurações “relativas a situação jurídica com conteúdo financeiro” aquelas que possuam qualquer outro poder estranho aos mencionados no art. 295 e tenham repercussão econômica central e imediata, conforme art. 297 Provimento Conjunto n. 93/2020, inclusive aquelas que </w:t>
      </w:r>
      <w:r w:rsidRPr="00E44BB6">
        <w:rPr>
          <w:rFonts w:ascii="Arial" w:hAnsi="Arial" w:cs="Arial"/>
          <w:sz w:val="22"/>
          <w:szCs w:val="22"/>
        </w:rPr>
        <w:lastRenderedPageBreak/>
        <w:t xml:space="preserve">tenham como objeto os poderes para contratação de empréstimos, seguros, contratação de cartões de crédito, assinatura de cheques, movimentação e encerramento de </w:t>
      </w:r>
      <w:proofErr w:type="spellStart"/>
      <w:r w:rsidRPr="00E44BB6">
        <w:rPr>
          <w:rFonts w:ascii="Arial" w:hAnsi="Arial" w:cs="Arial"/>
          <w:sz w:val="22"/>
          <w:szCs w:val="22"/>
        </w:rPr>
        <w:t>conta-corrente</w:t>
      </w:r>
      <w:proofErr w:type="spellEnd"/>
      <w:r w:rsidRPr="00E44BB6">
        <w:rPr>
          <w:rFonts w:ascii="Arial" w:hAnsi="Arial" w:cs="Arial"/>
          <w:sz w:val="22"/>
          <w:szCs w:val="22"/>
        </w:rPr>
        <w:t xml:space="preserve"> e/ou caderneta de poupança.</w:t>
      </w:r>
    </w:p>
    <w:p w14:paraId="71FE1F89" w14:textId="77777777" w:rsidR="00641921" w:rsidRDefault="00641921" w:rsidP="0064192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Arial" w:hAnsi="Arial" w:cs="Arial"/>
          <w:sz w:val="21"/>
          <w:szCs w:val="21"/>
          <w:bdr w:val="none" w:sz="0" w:space="0" w:color="auto" w:frame="1"/>
        </w:rPr>
      </w:pPr>
      <w:r w:rsidRPr="006049D6">
        <w:rPr>
          <w:rStyle w:val="Forte"/>
          <w:rFonts w:ascii="Arial" w:hAnsi="Arial" w:cs="Arial"/>
          <w:sz w:val="21"/>
          <w:szCs w:val="21"/>
          <w:bdr w:val="none" w:sz="0" w:space="0" w:color="auto" w:frame="1"/>
        </w:rPr>
        <w:t>Abaixo, sugestão de minuta para procuração para fins exclusivos de recebimento de benefícios previdenciários ou assistenciais administrados pelo INSS:</w:t>
      </w:r>
    </w:p>
    <w:p w14:paraId="3D0CADFA" w14:textId="77777777" w:rsidR="00641921" w:rsidRPr="006049D6" w:rsidRDefault="00641921" w:rsidP="0064192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2A7B162E" w14:textId="77777777" w:rsidR="00641921" w:rsidRPr="006049D6" w:rsidRDefault="00641921" w:rsidP="0064192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6049D6">
        <w:rPr>
          <w:rFonts w:ascii="Arial" w:hAnsi="Arial" w:cs="Arial"/>
          <w:sz w:val="21"/>
          <w:szCs w:val="21"/>
        </w:rPr>
        <w:t>PROCURAÇÃO bastante que faz(em) XXXXXXXXXXXXXXXX, na forma abaixo: ¶</w:t>
      </w:r>
    </w:p>
    <w:p w14:paraId="4F0EABB1" w14:textId="77777777" w:rsidR="00641921" w:rsidRPr="006049D6" w:rsidRDefault="00641921" w:rsidP="00641921">
      <w:pPr>
        <w:pStyle w:val="NormalWeb"/>
        <w:shd w:val="clear" w:color="auto" w:fill="FFFFFF"/>
        <w:spacing w:before="0" w:beforeAutospacing="0" w:after="300" w:afterAutospacing="0"/>
        <w:ind w:left="360"/>
        <w:jc w:val="both"/>
        <w:textAlignment w:val="baseline"/>
        <w:rPr>
          <w:rFonts w:ascii="Arial" w:hAnsi="Arial" w:cs="Arial"/>
          <w:sz w:val="21"/>
          <w:szCs w:val="21"/>
        </w:rPr>
      </w:pPr>
      <w:r w:rsidRPr="006049D6">
        <w:rPr>
          <w:rFonts w:ascii="Arial" w:hAnsi="Arial" w:cs="Arial"/>
          <w:sz w:val="21"/>
          <w:szCs w:val="21"/>
        </w:rPr>
        <w:t xml:space="preserve">Ao(s) </w:t>
      </w:r>
      <w:proofErr w:type="spellStart"/>
      <w:r w:rsidRPr="006049D6">
        <w:rPr>
          <w:rFonts w:ascii="Arial" w:hAnsi="Arial" w:cs="Arial"/>
          <w:sz w:val="21"/>
          <w:szCs w:val="21"/>
        </w:rPr>
        <w:t>xxx</w:t>
      </w:r>
      <w:proofErr w:type="spellEnd"/>
      <w:r w:rsidRPr="006049D6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6049D6">
        <w:rPr>
          <w:rFonts w:ascii="Arial" w:hAnsi="Arial" w:cs="Arial"/>
          <w:sz w:val="21"/>
          <w:szCs w:val="21"/>
        </w:rPr>
        <w:t>xxxxxxxxxxxx</w:t>
      </w:r>
      <w:proofErr w:type="spellEnd"/>
      <w:r w:rsidRPr="006049D6">
        <w:rPr>
          <w:rFonts w:ascii="Arial" w:hAnsi="Arial" w:cs="Arial"/>
          <w:sz w:val="21"/>
          <w:szCs w:val="21"/>
        </w:rPr>
        <w:t xml:space="preserve">) dias do mês </w:t>
      </w:r>
      <w:proofErr w:type="spellStart"/>
      <w:r w:rsidRPr="006049D6">
        <w:rPr>
          <w:rFonts w:ascii="Arial" w:hAnsi="Arial" w:cs="Arial"/>
          <w:sz w:val="21"/>
          <w:szCs w:val="21"/>
        </w:rPr>
        <w:t>xxxxx</w:t>
      </w:r>
      <w:proofErr w:type="spellEnd"/>
      <w:r w:rsidRPr="006049D6">
        <w:rPr>
          <w:rFonts w:ascii="Arial" w:hAnsi="Arial" w:cs="Arial"/>
          <w:sz w:val="21"/>
          <w:szCs w:val="21"/>
        </w:rPr>
        <w:t xml:space="preserve"> do ano de </w:t>
      </w:r>
      <w:proofErr w:type="spellStart"/>
      <w:r w:rsidRPr="006049D6">
        <w:rPr>
          <w:rFonts w:ascii="Arial" w:hAnsi="Arial" w:cs="Arial"/>
          <w:sz w:val="21"/>
          <w:szCs w:val="21"/>
        </w:rPr>
        <w:t>xxxx</w:t>
      </w:r>
      <w:proofErr w:type="spellEnd"/>
      <w:r w:rsidRPr="006049D6">
        <w:rPr>
          <w:rFonts w:ascii="Arial" w:hAnsi="Arial" w:cs="Arial"/>
          <w:sz w:val="21"/>
          <w:szCs w:val="21"/>
        </w:rPr>
        <w:t xml:space="preserve"> (dois mil e vinte e um), nesta cidade de </w:t>
      </w:r>
      <w:proofErr w:type="spellStart"/>
      <w:r w:rsidRPr="006049D6">
        <w:rPr>
          <w:rFonts w:ascii="Arial" w:hAnsi="Arial" w:cs="Arial"/>
          <w:sz w:val="21"/>
          <w:szCs w:val="21"/>
        </w:rPr>
        <w:t>xxxx</w:t>
      </w:r>
      <w:proofErr w:type="spellEnd"/>
      <w:r w:rsidRPr="006049D6">
        <w:rPr>
          <w:rFonts w:ascii="Arial" w:hAnsi="Arial" w:cs="Arial"/>
          <w:sz w:val="21"/>
          <w:szCs w:val="21"/>
        </w:rPr>
        <w:t xml:space="preserve">, no Estado de Minas Gerais, neste X Tabelionato de Notas, perante mim Tabelião, compareceu como Outorgante: XXXXXXXXXXXXXXX. parte que se identificou ser a própria, conforme documentação apresentada, do que dou fé. E, pelo outorgante me foi dito que, nomeia e constitui seu bastante procurador: XXXXXXXXXXXXXXXXXX; </w:t>
      </w:r>
      <w:r>
        <w:rPr>
          <w:rFonts w:ascii="Arial" w:hAnsi="Arial" w:cs="Arial"/>
          <w:sz w:val="21"/>
          <w:szCs w:val="21"/>
        </w:rPr>
        <w:t>a</w:t>
      </w:r>
      <w:r w:rsidRPr="006049D6">
        <w:rPr>
          <w:rFonts w:ascii="Arial" w:hAnsi="Arial" w:cs="Arial"/>
          <w:sz w:val="21"/>
          <w:szCs w:val="21"/>
        </w:rPr>
        <w:t xml:space="preserve"> quem confere poderes para representá-lo perante o INSS – Instituto Nacional de Seguridade Social, exclusivamente, nos termos do </w:t>
      </w:r>
      <w:proofErr w:type="spellStart"/>
      <w:r w:rsidRPr="006049D6">
        <w:rPr>
          <w:rFonts w:ascii="Arial" w:hAnsi="Arial" w:cs="Arial"/>
          <w:sz w:val="21"/>
          <w:szCs w:val="21"/>
        </w:rPr>
        <w:t>art</w:t>
      </w:r>
      <w:proofErr w:type="spellEnd"/>
      <w:r w:rsidRPr="006049D6">
        <w:rPr>
          <w:rFonts w:ascii="Arial" w:hAnsi="Arial" w:cs="Arial"/>
          <w:sz w:val="21"/>
          <w:szCs w:val="21"/>
        </w:rPr>
        <w:t xml:space="preserve"> 68-A da Lei n. 14.199/2021, para recebimento de benefícios previdenciários ou assistenciais administrados pelo INSS, praticando todos os atos necessários ao fiel cumprimento deste mandato, comprometendo-se o outorgante a dar tudo por bom, firme e valioso. Foram apresentados os documentos e as certidões necessárias para lavratura deste ato, ficando tais documentos arquivados nesta serventia. Assim o disse e me pediu este instrumento, que lhe lavrei nas minhas notas, lendo-o à parte e, tendo achado conforme, outorgou, aceitou e assinou, do que dou fé.</w:t>
      </w:r>
    </w:p>
    <w:p w14:paraId="00DD7BFF" w14:textId="77777777" w:rsidR="00641921" w:rsidRPr="0084476B" w:rsidRDefault="00641921" w:rsidP="00641921">
      <w:pPr>
        <w:pStyle w:val="PargrafodaLista"/>
        <w:numPr>
          <w:ilvl w:val="0"/>
          <w:numId w:val="3"/>
        </w:numPr>
        <w:spacing w:after="160" w:line="259" w:lineRule="auto"/>
        <w:ind w:left="360"/>
        <w:rPr>
          <w:rFonts w:ascii="Arial" w:hAnsi="Arial" w:cs="Arial"/>
          <w:b/>
          <w:bCs/>
          <w:u w:val="single"/>
        </w:rPr>
      </w:pPr>
      <w:r w:rsidRPr="0084476B">
        <w:rPr>
          <w:rFonts w:ascii="Arial" w:hAnsi="Arial" w:cs="Arial"/>
          <w:b/>
          <w:bCs/>
          <w:u w:val="single"/>
        </w:rPr>
        <w:t>ATOS ENVOLVENDO DEFICIENTES VISUAIS</w:t>
      </w:r>
    </w:p>
    <w:p w14:paraId="4BEA9F2E" w14:textId="77777777" w:rsidR="00641921" w:rsidRDefault="00641921" w:rsidP="0064192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acordo com o Prov. 110/CGJ-MG, </w:t>
      </w:r>
      <w:r w:rsidRPr="0084476B">
        <w:rPr>
          <w:rFonts w:ascii="Arial" w:hAnsi="Arial" w:cs="Arial"/>
          <w:sz w:val="22"/>
          <w:szCs w:val="22"/>
        </w:rPr>
        <w:t xml:space="preserve">CONSIDERANDO as alterações promovidas pela Lei nº 14.382, de 27 de junho de 2022, no art. 7º da Lei nº 8.935, de 18 de novembro de 1994, que "regulamenta o art. 236 da Constituição Federal, dispondo sobre serviços notariais e de registro (Lei dos Cartórios)", no sentido de ser vedada a exigência de testemunhas apenas em razão de o ato envolver pessoa com deficiência, </w:t>
      </w:r>
      <w:r>
        <w:rPr>
          <w:rFonts w:ascii="Arial" w:hAnsi="Arial" w:cs="Arial"/>
          <w:sz w:val="22"/>
          <w:szCs w:val="22"/>
        </w:rPr>
        <w:t>foi revogado o</w:t>
      </w:r>
      <w:r w:rsidRPr="0084476B">
        <w:rPr>
          <w:rFonts w:ascii="Arial" w:hAnsi="Arial" w:cs="Arial"/>
          <w:sz w:val="22"/>
          <w:szCs w:val="22"/>
        </w:rPr>
        <w:t xml:space="preserve"> art. 113 do Provimento Conjunto nº 93, de 2020</w:t>
      </w:r>
      <w:r>
        <w:rPr>
          <w:rFonts w:ascii="Arial" w:hAnsi="Arial" w:cs="Arial"/>
          <w:sz w:val="22"/>
          <w:szCs w:val="22"/>
        </w:rPr>
        <w:t>, que assim determinava:</w:t>
      </w:r>
    </w:p>
    <w:p w14:paraId="02E994BD" w14:textId="77777777" w:rsidR="00641921" w:rsidRDefault="00641921" w:rsidP="0064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641921" w:rsidRPr="0084476B" w14:paraId="698F7F89" w14:textId="77777777" w:rsidTr="004D5C99">
        <w:tc>
          <w:tcPr>
            <w:tcW w:w="5240" w:type="dxa"/>
          </w:tcPr>
          <w:p w14:paraId="55FBBA40" w14:textId="77777777" w:rsidR="00641921" w:rsidRPr="003B13FC" w:rsidRDefault="00641921" w:rsidP="004D5C99">
            <w:pPr>
              <w:rPr>
                <w:rFonts w:ascii="Arial" w:hAnsi="Arial" w:cs="Arial"/>
                <w:sz w:val="16"/>
                <w:szCs w:val="16"/>
              </w:rPr>
            </w:pPr>
            <w:r w:rsidRPr="003B13FC">
              <w:rPr>
                <w:rFonts w:ascii="Arial" w:hAnsi="Arial" w:cs="Arial"/>
                <w:sz w:val="16"/>
                <w:szCs w:val="16"/>
              </w:rPr>
              <w:t>COMO ERA</w:t>
            </w:r>
          </w:p>
        </w:tc>
        <w:tc>
          <w:tcPr>
            <w:tcW w:w="5245" w:type="dxa"/>
          </w:tcPr>
          <w:p w14:paraId="35250DCF" w14:textId="77777777" w:rsidR="00641921" w:rsidRPr="003B13FC" w:rsidRDefault="00641921" w:rsidP="004D5C99">
            <w:pPr>
              <w:rPr>
                <w:rFonts w:ascii="Arial" w:hAnsi="Arial" w:cs="Arial"/>
                <w:sz w:val="16"/>
                <w:szCs w:val="16"/>
              </w:rPr>
            </w:pPr>
            <w:r w:rsidRPr="003B13FC">
              <w:rPr>
                <w:rFonts w:ascii="Arial" w:hAnsi="Arial" w:cs="Arial"/>
                <w:sz w:val="16"/>
                <w:szCs w:val="16"/>
              </w:rPr>
              <w:t>COMO FICOU</w:t>
            </w:r>
          </w:p>
        </w:tc>
      </w:tr>
      <w:tr w:rsidR="00641921" w:rsidRPr="0084476B" w14:paraId="2686917E" w14:textId="77777777" w:rsidTr="004D5C99">
        <w:trPr>
          <w:trHeight w:val="1388"/>
        </w:trPr>
        <w:tc>
          <w:tcPr>
            <w:tcW w:w="5240" w:type="dxa"/>
          </w:tcPr>
          <w:p w14:paraId="411C9398" w14:textId="77777777" w:rsidR="00641921" w:rsidRPr="003B13FC" w:rsidRDefault="00641921" w:rsidP="004D5C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47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Art. 113. No atendimento a pessoa portadora de deficiência visual, o tabelião ou</w:t>
            </w:r>
            <w:r w:rsidRPr="003B13F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8447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oficial de registro exigirá a apresentação de documento de identidade oficial e lhe</w:t>
            </w:r>
            <w:r w:rsidRPr="008447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r w:rsidRPr="003B13F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</w:t>
            </w:r>
            <w:r w:rsidRPr="008447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ará a leitura do ato praticado em voz alta, fazendo dele constar o número e o órgão expedidor do documento apresentado, a assinatura de 2 (duas) testemunhas e a do próprio interessado, se souber assinar.</w:t>
            </w:r>
          </w:p>
        </w:tc>
        <w:tc>
          <w:tcPr>
            <w:tcW w:w="5245" w:type="dxa"/>
          </w:tcPr>
          <w:p w14:paraId="00570C7C" w14:textId="77777777" w:rsidR="00641921" w:rsidRPr="003B13FC" w:rsidRDefault="00641921" w:rsidP="004D5C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3FC">
              <w:rPr>
                <w:rFonts w:ascii="Arial" w:hAnsi="Arial" w:cs="Arial"/>
                <w:b/>
                <w:bCs/>
                <w:sz w:val="16"/>
                <w:szCs w:val="16"/>
              </w:rPr>
              <w:t>REVOGADO</w:t>
            </w:r>
          </w:p>
        </w:tc>
      </w:tr>
    </w:tbl>
    <w:p w14:paraId="13885B34" w14:textId="77777777" w:rsidR="00641921" w:rsidRPr="0084476B" w:rsidRDefault="00641921" w:rsidP="00641921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711FA63D" w14:textId="77777777" w:rsidR="00641921" w:rsidRDefault="00641921" w:rsidP="0064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3975E2" w14:textId="77777777" w:rsidR="00641921" w:rsidRDefault="00641921" w:rsidP="0064192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Reproduz-se, abaixo, a redação do art. 7º, da Lei 8.935/94, dada pela Lei 14.382, no que se refere ao atendimento ao deficiente:</w:t>
      </w:r>
    </w:p>
    <w:p w14:paraId="456C4587" w14:textId="77777777" w:rsidR="00641921" w:rsidRPr="00506A5E" w:rsidRDefault="00641921" w:rsidP="00641921">
      <w:pPr>
        <w:pStyle w:val="NormalWeb"/>
        <w:shd w:val="clear" w:color="auto" w:fill="FFFFFF"/>
        <w:spacing w:before="0" w:beforeAutospacing="0" w:after="300" w:afterAutospacing="0"/>
        <w:ind w:left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506A5E">
        <w:rPr>
          <w:rFonts w:ascii="Arial" w:hAnsi="Arial" w:cs="Arial"/>
          <w:color w:val="000000"/>
          <w:sz w:val="20"/>
          <w:szCs w:val="20"/>
          <w:shd w:val="clear" w:color="auto" w:fill="FFFFFF"/>
        </w:rPr>
        <w:t>Art. 7º Aos tabeliães de notas compete com exclusividade: [...]</w:t>
      </w:r>
    </w:p>
    <w:p w14:paraId="65B4317E" w14:textId="77777777" w:rsidR="00641921" w:rsidRPr="00506A5E" w:rsidRDefault="00641921" w:rsidP="00641921">
      <w:pPr>
        <w:pStyle w:val="NormalWeb"/>
        <w:shd w:val="clear" w:color="auto" w:fill="FFFFFF"/>
        <w:ind w:left="708"/>
        <w:jc w:val="both"/>
        <w:rPr>
          <w:color w:val="000000"/>
          <w:sz w:val="20"/>
          <w:szCs w:val="20"/>
        </w:rPr>
      </w:pPr>
      <w:r w:rsidRPr="00506A5E">
        <w:rPr>
          <w:rFonts w:ascii="Arial" w:hAnsi="Arial" w:cs="Arial"/>
          <w:color w:val="000000"/>
          <w:sz w:val="20"/>
          <w:szCs w:val="20"/>
        </w:rPr>
        <w:t>§ 1º É facultado aos tabeliães de notas realizar todas as gestões e diligências necessárias ou convenientes ao preparo dos atos notariais, requerendo o que couber, sem ônus maiores que os emolumentos devidos pelo ato.  </w:t>
      </w:r>
      <w:hyperlink r:id="rId7" w:anchor="art13" w:history="1">
        <w:r w:rsidRPr="00506A5E">
          <w:rPr>
            <w:rStyle w:val="Hyperlink"/>
            <w:rFonts w:ascii="Arial" w:hAnsi="Arial" w:cs="Arial"/>
            <w:sz w:val="20"/>
            <w:szCs w:val="20"/>
          </w:rPr>
          <w:t>(Incluído pela Lei nº 14.382, de 2022)</w:t>
        </w:r>
      </w:hyperlink>
    </w:p>
    <w:p w14:paraId="4CDBACBA" w14:textId="77777777" w:rsidR="00641921" w:rsidRPr="00506A5E" w:rsidRDefault="00641921" w:rsidP="00641921">
      <w:pPr>
        <w:pStyle w:val="texto2"/>
        <w:shd w:val="clear" w:color="auto" w:fill="FFFFFF"/>
        <w:spacing w:before="225" w:beforeAutospacing="0" w:after="225" w:afterAutospacing="0"/>
        <w:ind w:left="708"/>
        <w:jc w:val="both"/>
        <w:rPr>
          <w:b/>
          <w:bCs/>
          <w:color w:val="000000"/>
          <w:sz w:val="20"/>
          <w:szCs w:val="20"/>
        </w:rPr>
      </w:pPr>
      <w:r w:rsidRPr="00506A5E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§ 2º É vedada a exigência de testemunhas apenas em razão de o ato envolver pessoa com deficiência, salvo disposição em contrário.   </w:t>
      </w:r>
      <w:hyperlink r:id="rId8" w:anchor="art13" w:history="1">
        <w:r w:rsidRPr="00506A5E">
          <w:rPr>
            <w:rStyle w:val="Hyperlink"/>
            <w:rFonts w:ascii="Arial" w:hAnsi="Arial" w:cs="Arial"/>
            <w:b/>
            <w:bCs/>
            <w:sz w:val="20"/>
            <w:szCs w:val="20"/>
          </w:rPr>
          <w:t>(Incluído pela Lei nº 14.382, de 2022)</w:t>
        </w:r>
      </w:hyperlink>
    </w:p>
    <w:p w14:paraId="227E4260" w14:textId="77777777" w:rsidR="00641921" w:rsidRDefault="00641921" w:rsidP="0064192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C51871" w14:textId="77777777" w:rsidR="00641921" w:rsidRDefault="00641921" w:rsidP="0064192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Desta forma, não devem ser exigidas testemunhas para atos que envolvam deficientes, exceto nas hipóteses previstas expressamente em lei que exijam essa formalidade (ex: testamento). Orienta-se que seja feita a leitura em voz alta nos atos envolvendo deficientes visuais.</w:t>
      </w:r>
    </w:p>
    <w:p w14:paraId="04479067" w14:textId="77777777" w:rsidR="00641921" w:rsidRDefault="00641921" w:rsidP="0064192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o participante do ato não puder ou não souber assinar, permanece a necessidade de outra pessoa que assine a seu rogo, nos termos do art. 111, do Código de Normas.</w:t>
      </w:r>
    </w:p>
    <w:p w14:paraId="487B81BB" w14:textId="77777777" w:rsidR="00641921" w:rsidRPr="006049D6" w:rsidRDefault="00641921" w:rsidP="0064192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sz w:val="21"/>
          <w:szCs w:val="21"/>
        </w:rPr>
      </w:pPr>
      <w:r w:rsidRPr="006049D6">
        <w:rPr>
          <w:rFonts w:ascii="Arial" w:hAnsi="Arial" w:cs="Arial"/>
          <w:sz w:val="21"/>
          <w:szCs w:val="21"/>
        </w:rPr>
        <w:t>A diretoria</w:t>
      </w:r>
      <w:r w:rsidRPr="006049D6">
        <w:rPr>
          <w:rFonts w:ascii="Arial" w:hAnsi="Arial" w:cs="Arial"/>
          <w:sz w:val="21"/>
          <w:szCs w:val="21"/>
        </w:rPr>
        <w:br/>
      </w:r>
    </w:p>
    <w:p w14:paraId="452CB342" w14:textId="77777777" w:rsidR="00641921" w:rsidRPr="006049D6" w:rsidRDefault="00641921" w:rsidP="00641921">
      <w:pPr>
        <w:rPr>
          <w:rFonts w:ascii="Arial" w:hAnsi="Arial" w:cs="Arial"/>
        </w:rPr>
      </w:pPr>
    </w:p>
    <w:p w14:paraId="5EE5BA06" w14:textId="77777777" w:rsidR="00641921" w:rsidRPr="006049D6" w:rsidRDefault="00641921" w:rsidP="00641921">
      <w:pPr>
        <w:rPr>
          <w:rFonts w:ascii="Arial" w:hAnsi="Arial" w:cs="Arial"/>
        </w:rPr>
      </w:pPr>
    </w:p>
    <w:p w14:paraId="357B0E04" w14:textId="77777777" w:rsidR="00641921" w:rsidRDefault="00641921"/>
    <w:sectPr w:rsidR="00641921" w:rsidSect="00327EED">
      <w:headerReference w:type="default" r:id="rId9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6E6E" w14:textId="77777777" w:rsidR="005826D9" w:rsidRDefault="005826D9" w:rsidP="00327EED">
      <w:pPr>
        <w:spacing w:after="0" w:line="240" w:lineRule="auto"/>
      </w:pPr>
      <w:r>
        <w:separator/>
      </w:r>
    </w:p>
  </w:endnote>
  <w:endnote w:type="continuationSeparator" w:id="0">
    <w:p w14:paraId="4F56C3EA" w14:textId="77777777" w:rsidR="005826D9" w:rsidRDefault="005826D9" w:rsidP="0032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194F" w14:textId="77777777" w:rsidR="005826D9" w:rsidRDefault="005826D9" w:rsidP="00327EED">
      <w:pPr>
        <w:spacing w:after="0" w:line="240" w:lineRule="auto"/>
      </w:pPr>
      <w:r>
        <w:separator/>
      </w:r>
    </w:p>
  </w:footnote>
  <w:footnote w:type="continuationSeparator" w:id="0">
    <w:p w14:paraId="03CBC81B" w14:textId="77777777" w:rsidR="005826D9" w:rsidRDefault="005826D9" w:rsidP="0032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55B5" w14:textId="487D8A0A" w:rsidR="00327EED" w:rsidRDefault="00327EED" w:rsidP="00AD69F3">
    <w:pPr>
      <w:pStyle w:val="Cabealho"/>
      <w:jc w:val="right"/>
    </w:pPr>
    <w:r w:rsidRPr="00C94094">
      <w:rPr>
        <w:noProof/>
      </w:rPr>
      <w:drawing>
        <wp:inline distT="0" distB="0" distL="0" distR="0" wp14:anchorId="391656B8" wp14:editId="13258511">
          <wp:extent cx="1562337" cy="85060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7994" cy="848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D1E53C" w14:textId="77777777" w:rsidR="00327EED" w:rsidRDefault="00327E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69C"/>
    <w:multiLevelType w:val="hybridMultilevel"/>
    <w:tmpl w:val="DCB6F2B0"/>
    <w:lvl w:ilvl="0" w:tplc="3D16D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C52F2"/>
    <w:multiLevelType w:val="hybridMultilevel"/>
    <w:tmpl w:val="AF2819E2"/>
    <w:lvl w:ilvl="0" w:tplc="49E097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751137">
    <w:abstractNumId w:val="1"/>
  </w:num>
  <w:num w:numId="2" w16cid:durableId="222526465">
    <w:abstractNumId w:val="1"/>
  </w:num>
  <w:num w:numId="3" w16cid:durableId="40726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ED"/>
    <w:rsid w:val="002473D0"/>
    <w:rsid w:val="00327EED"/>
    <w:rsid w:val="005434F6"/>
    <w:rsid w:val="005826D9"/>
    <w:rsid w:val="00641921"/>
    <w:rsid w:val="00AD69F3"/>
    <w:rsid w:val="00E5155D"/>
    <w:rsid w:val="00E81725"/>
    <w:rsid w:val="00F14E01"/>
    <w:rsid w:val="00F4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54B3"/>
  <w15:docId w15:val="{D1BA569C-B5E6-4973-99DD-F4FF201F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7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7EED"/>
  </w:style>
  <w:style w:type="paragraph" w:styleId="Rodap">
    <w:name w:val="footer"/>
    <w:basedOn w:val="Normal"/>
    <w:link w:val="RodapChar"/>
    <w:uiPriority w:val="99"/>
    <w:unhideWhenUsed/>
    <w:rsid w:val="00327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EED"/>
  </w:style>
  <w:style w:type="paragraph" w:styleId="Textodebalo">
    <w:name w:val="Balloon Text"/>
    <w:basedOn w:val="Normal"/>
    <w:link w:val="TextodebaloChar"/>
    <w:uiPriority w:val="99"/>
    <w:semiHidden/>
    <w:unhideWhenUsed/>
    <w:rsid w:val="003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EED"/>
    <w:rPr>
      <w:rFonts w:ascii="Tahoma" w:hAnsi="Tahoma" w:cs="Tahoma"/>
      <w:sz w:val="16"/>
      <w:szCs w:val="1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7EE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7EED"/>
    <w:rPr>
      <w:rFonts w:eastAsiaTheme="minorEastAsia"/>
      <w:b/>
      <w:bCs/>
      <w:i/>
      <w:iCs/>
      <w:color w:val="4F81BD" w:themeColor="accent1"/>
      <w:lang w:eastAsia="pt-BR"/>
    </w:rPr>
  </w:style>
  <w:style w:type="character" w:styleId="nfaseIntensa">
    <w:name w:val="Intense Emphasis"/>
    <w:basedOn w:val="Fontepargpadro"/>
    <w:uiPriority w:val="21"/>
    <w:qFormat/>
    <w:rsid w:val="00327EED"/>
    <w:rPr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327EED"/>
    <w:pPr>
      <w:ind w:left="720"/>
      <w:contextualSpacing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64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192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41921"/>
    <w:rPr>
      <w:color w:val="0000FF"/>
      <w:u w:val="single"/>
    </w:rPr>
  </w:style>
  <w:style w:type="paragraph" w:customStyle="1" w:styleId="texto2">
    <w:name w:val="texto2"/>
    <w:basedOn w:val="Normal"/>
    <w:rsid w:val="0064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2/Lei/L1438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9-2022/2022/Lei/L1438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1462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Gabi Celano</cp:lastModifiedBy>
  <cp:revision>4</cp:revision>
  <cp:lastPrinted>2022-12-15T16:16:00Z</cp:lastPrinted>
  <dcterms:created xsi:type="dcterms:W3CDTF">2022-12-15T16:47:00Z</dcterms:created>
  <dcterms:modified xsi:type="dcterms:W3CDTF">2022-12-15T16:51:00Z</dcterms:modified>
</cp:coreProperties>
</file>